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tabs>
          <w:tab w:val="left" w:pos="3495"/>
        </w:tabs>
        <w:spacing w:before="0" w:after="0"/>
        <w:ind w:firstLine="709"/>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1508</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p>
      <w:pPr>
        <w:spacing w:before="0" w:after="0"/>
        <w:ind w:firstLine="709"/>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0069-01-2025-005645-79</w:t>
      </w:r>
    </w:p>
    <w:p>
      <w:pPr>
        <w:spacing w:before="0" w:after="0"/>
        <w:ind w:firstLine="567"/>
        <w:jc w:val="right"/>
        <w:rPr>
          <w:sz w:val="26"/>
          <w:szCs w:val="26"/>
        </w:rPr>
      </w:pPr>
    </w:p>
    <w:p>
      <w:pPr>
        <w:spacing w:before="0" w:after="0"/>
        <w:ind w:firstLine="567"/>
        <w:jc w:val="right"/>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firstLine="567"/>
        <w:rPr>
          <w:sz w:val="26"/>
          <w:szCs w:val="26"/>
        </w:rPr>
      </w:pPr>
    </w:p>
    <w:p>
      <w:pPr>
        <w:spacing w:before="0" w:after="0"/>
        <w:ind w:right="21" w:firstLine="567"/>
        <w:jc w:val="both"/>
        <w:rPr>
          <w:sz w:val="26"/>
          <w:szCs w:val="26"/>
        </w:rPr>
      </w:pPr>
      <w:r>
        <w:rPr>
          <w:rFonts w:ascii="Times New Roman" w:eastAsia="Times New Roman" w:hAnsi="Times New Roman" w:cs="Times New Roman"/>
          <w:sz w:val="26"/>
          <w:szCs w:val="26"/>
        </w:rPr>
        <w:t>Исполняющий обязанности мирового судьи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Думлер Г.П.,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находящаяся по адресу: ХМАО-Югра,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402, рассмотрев материалы дела об административном правонарушении, предусмотренном частью 5 статьи 14.25 Кодекса Российской Федерации об административных правонарушениях, в </w:t>
      </w:r>
      <w:r>
        <w:rPr>
          <w:rFonts w:ascii="Times New Roman" w:eastAsia="Times New Roman" w:hAnsi="Times New Roman" w:cs="Times New Roman"/>
          <w:sz w:val="26"/>
          <w:szCs w:val="26"/>
        </w:rPr>
        <w:t xml:space="preserve">отношении </w:t>
      </w:r>
      <w:r>
        <w:rPr>
          <w:rFonts w:ascii="Times New Roman" w:eastAsia="Times New Roman" w:hAnsi="Times New Roman" w:cs="Times New Roman"/>
          <w:sz w:val="26"/>
          <w:szCs w:val="26"/>
        </w:rPr>
        <w:t>Мальцева Александра Павловича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37rplc-10"/>
          <w:rFonts w:ascii="Times New Roman" w:eastAsia="Times New Roman" w:hAnsi="Times New Roman" w:cs="Times New Roman"/>
          <w:sz w:val="26"/>
          <w:szCs w:val="26"/>
        </w:rPr>
        <w:t>...</w:t>
      </w:r>
      <w:r>
        <w:rPr>
          <w:rStyle w:val="cat-UserDefinedgrp-40rplc-13"/>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10.04.2025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Style w:val="cat-UserDefinedgrp-38rplc-2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Рационализаторов, д. 12, кабинет 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86172426700023100003 об административном правонарушении от 11.11</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Мальцев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полученной лично</w:t>
      </w:r>
      <w:r>
        <w:rPr>
          <w:rFonts w:ascii="Times New Roman" w:eastAsia="Times New Roman" w:hAnsi="Times New Roman" w:cs="Times New Roman"/>
          <w:sz w:val="26"/>
          <w:szCs w:val="26"/>
        </w:rPr>
        <w:t>, в судебное заседание не явился,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 выводам.</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w:t>
      </w:r>
      <w:r>
        <w:rPr>
          <w:rFonts w:ascii="Times New Roman" w:eastAsia="Times New Roman" w:hAnsi="Times New Roman" w:cs="Times New Roman"/>
          <w:sz w:val="26"/>
          <w:szCs w:val="26"/>
        </w:rPr>
        <w:t>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Style w:val="cat-UserDefinedgrp-39rplc-31"/>
          <w:rFonts w:ascii="Times New Roman" w:eastAsia="Times New Roman" w:hAnsi="Times New Roman" w:cs="Times New Roman"/>
          <w:sz w:val="26"/>
          <w:szCs w:val="26"/>
        </w:rPr>
        <w:t>...</w:t>
      </w:r>
      <w:r>
        <w:rPr>
          <w:rStyle w:val="cat-UserDefinedgrp-40rplc-3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Рационализаторов, д. 12, кабинет 8</w:t>
      </w:r>
      <w:r>
        <w:rPr>
          <w:rFonts w:ascii="Times New Roman" w:eastAsia="Times New Roman" w:hAnsi="Times New Roman" w:cs="Times New Roman"/>
          <w:sz w:val="26"/>
          <w:szCs w:val="26"/>
        </w:rPr>
        <w:t>.</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86172426700023100003</w:t>
      </w:r>
      <w:r>
        <w:rPr>
          <w:rFonts w:ascii="Times New Roman" w:eastAsia="Times New Roman" w:hAnsi="Times New Roman" w:cs="Times New Roman"/>
          <w:sz w:val="26"/>
          <w:szCs w:val="26"/>
        </w:rPr>
        <w:t xml:space="preserve"> от 11.11</w:t>
      </w:r>
      <w:r>
        <w:rPr>
          <w:rFonts w:ascii="Times New Roman" w:eastAsia="Times New Roman" w:hAnsi="Times New Roman" w:cs="Times New Roman"/>
          <w:sz w:val="26"/>
          <w:szCs w:val="26"/>
        </w:rPr>
        <w:t>.2024,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 й наказания в виде штрафа в размере 5 000 руб., Постановлен</w:t>
      </w:r>
      <w:r>
        <w:rPr>
          <w:rFonts w:ascii="Times New Roman" w:eastAsia="Times New Roman" w:hAnsi="Times New Roman" w:cs="Times New Roman"/>
          <w:sz w:val="26"/>
          <w:szCs w:val="26"/>
        </w:rPr>
        <w:t>ие вступило в законную силу - 24</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копии протокола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09-089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 xml:space="preserve">принадлежащих юридическому лицу или индивидуальному предпринимателю помещений, территорий от 10.02.2025 года, </w:t>
      </w:r>
      <w:r>
        <w:rPr>
          <w:rStyle w:val="cat-UserDefinedgrp-40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располагается по адресу: </w:t>
      </w:r>
      <w:r>
        <w:rPr>
          <w:rFonts w:ascii="Times New Roman" w:eastAsia="Times New Roman" w:hAnsi="Times New Roman" w:cs="Times New Roman"/>
          <w:sz w:val="26"/>
          <w:szCs w:val="26"/>
        </w:rPr>
        <w:t>г. 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Рационализаторов, д. 12, кабинет 8, вывески,0 стенды, информационные материалы отсутствуют. </w:t>
      </w:r>
      <w:r>
        <w:rPr>
          <w:rStyle w:val="cat-UserDefinedgrp-41rplc-4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0rplc-4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Мальцеву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06.03.2025</w:t>
      </w:r>
      <w:r>
        <w:rPr>
          <w:rFonts w:ascii="Times New Roman" w:eastAsia="Times New Roman" w:hAnsi="Times New Roman" w:cs="Times New Roman"/>
          <w:sz w:val="26"/>
          <w:szCs w:val="26"/>
        </w:rPr>
        <w:t xml:space="preserve"> было направлено повторное уведомление </w:t>
      </w:r>
      <w:r>
        <w:rPr>
          <w:rFonts w:ascii="Times New Roman" w:eastAsia="Times New Roman" w:hAnsi="Times New Roman" w:cs="Times New Roman"/>
          <w:sz w:val="26"/>
          <w:szCs w:val="26"/>
        </w:rPr>
        <w:t>№ 137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Мальцевым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86172510000763900002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137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09-089</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86172426700023100003</w:t>
      </w:r>
      <w:r>
        <w:rPr>
          <w:rFonts w:ascii="Times New Roman" w:eastAsia="Times New Roman" w:hAnsi="Times New Roman" w:cs="Times New Roman"/>
          <w:sz w:val="26"/>
          <w:szCs w:val="26"/>
        </w:rPr>
        <w:t xml:space="preserve"> от 11.11</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Мальцева 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24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Мальцева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Мальцева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Мальцева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Мальцева А.П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Мальцева Александра Павловича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альцеву</w:t>
      </w:r>
      <w:r>
        <w:rPr>
          <w:rFonts w:ascii="Times New Roman" w:eastAsia="Times New Roman" w:hAnsi="Times New Roman" w:cs="Times New Roman"/>
          <w:sz w:val="26"/>
          <w:szCs w:val="26"/>
        </w:rPr>
        <w:t xml:space="preserve"> А</w:t>
      </w:r>
      <w:r>
        <w:rPr>
          <w:rFonts w:ascii="Times New Roman" w:eastAsia="Times New Roman" w:hAnsi="Times New Roman" w:cs="Times New Roman"/>
          <w:sz w:val="26"/>
          <w:szCs w:val="26"/>
        </w:rPr>
        <w:t>лександру</w:t>
      </w:r>
      <w:r>
        <w:rPr>
          <w:rFonts w:ascii="Times New Roman" w:eastAsia="Times New Roman" w:hAnsi="Times New Roman" w:cs="Times New Roman"/>
          <w:sz w:val="26"/>
          <w:szCs w:val="26"/>
        </w:rPr>
        <w:t xml:space="preserve"> Павлович</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путем подачи жалобы </w:t>
      </w:r>
      <w:r>
        <w:rPr>
          <w:rFonts w:ascii="Times New Roman" w:eastAsia="Times New Roman" w:hAnsi="Times New Roman" w:cs="Times New Roman"/>
          <w:sz w:val="26"/>
          <w:szCs w:val="26"/>
        </w:rPr>
        <w:t>через 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1508</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078167"/>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10">
    <w:name w:val="cat-UserDefined grp-37 rplc-10"/>
    <w:basedOn w:val="DefaultParagraphFont"/>
  </w:style>
  <w:style w:type="character" w:customStyle="1" w:styleId="cat-UserDefinedgrp-40rplc-13">
    <w:name w:val="cat-UserDefined grp-40 rplc-13"/>
    <w:basedOn w:val="DefaultParagraphFont"/>
  </w:style>
  <w:style w:type="character" w:customStyle="1" w:styleId="cat-UserDefinedgrp-38rplc-21">
    <w:name w:val="cat-UserDefined grp-38 rplc-21"/>
    <w:basedOn w:val="DefaultParagraphFont"/>
  </w:style>
  <w:style w:type="character" w:customStyle="1" w:styleId="cat-UserDefinedgrp-39rplc-31">
    <w:name w:val="cat-UserDefined grp-39 rplc-31"/>
    <w:basedOn w:val="DefaultParagraphFont"/>
  </w:style>
  <w:style w:type="character" w:customStyle="1" w:styleId="cat-UserDefinedgrp-40rplc-33">
    <w:name w:val="cat-UserDefined grp-40 rplc-33"/>
    <w:basedOn w:val="DefaultParagraphFont"/>
  </w:style>
  <w:style w:type="character" w:customStyle="1" w:styleId="cat-UserDefinedgrp-40rplc-40">
    <w:name w:val="cat-UserDefined grp-40 rplc-40"/>
    <w:basedOn w:val="DefaultParagraphFont"/>
  </w:style>
  <w:style w:type="character" w:customStyle="1" w:styleId="cat-UserDefinedgrp-41rplc-43">
    <w:name w:val="cat-UserDefined grp-41 rplc-43"/>
    <w:basedOn w:val="DefaultParagraphFont"/>
  </w:style>
  <w:style w:type="character" w:customStyle="1" w:styleId="cat-UserDefinedgrp-40rplc-44">
    <w:name w:val="cat-UserDefined grp-40 rplc-4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5369353-D741-4E4C-BCC1-8E2FCA4FB78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